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D8" w:rsidRPr="00AE08D8" w:rsidRDefault="00AE08D8">
      <w:pPr>
        <w:rPr>
          <w:rFonts w:ascii="Arial" w:hAnsi="Arial" w:cs="Arial"/>
          <w:b/>
          <w:color w:val="000000"/>
          <w:sz w:val="32"/>
          <w:szCs w:val="32"/>
          <w:u w:val="single"/>
          <w:shd w:val="clear" w:color="auto" w:fill="EAE7E3"/>
        </w:rPr>
      </w:pPr>
      <w:r>
        <w:rPr>
          <w:rFonts w:ascii="Arial" w:hAnsi="Arial" w:cs="Arial"/>
          <w:b/>
          <w:color w:val="000000"/>
          <w:sz w:val="32"/>
          <w:szCs w:val="32"/>
          <w:shd w:val="clear" w:color="auto" w:fill="EAE7E3"/>
        </w:rPr>
        <w:t xml:space="preserve">                                 </w:t>
      </w:r>
      <w:r w:rsidRPr="00AE08D8">
        <w:rPr>
          <w:rFonts w:ascii="Arial" w:hAnsi="Arial" w:cs="Arial"/>
          <w:b/>
          <w:color w:val="000000"/>
          <w:sz w:val="32"/>
          <w:szCs w:val="32"/>
          <w:u w:val="single"/>
          <w:shd w:val="clear" w:color="auto" w:fill="EAE7E3"/>
        </w:rPr>
        <w:t>Ш Т Р А Ф Ы</w:t>
      </w:r>
    </w:p>
    <w:p w:rsidR="00AE08D8" w:rsidRDefault="00AE08D8">
      <w:pPr>
        <w:rPr>
          <w:rFonts w:ascii="Arial" w:hAnsi="Arial" w:cs="Arial"/>
          <w:b/>
          <w:color w:val="000000"/>
          <w:sz w:val="32"/>
          <w:szCs w:val="32"/>
          <w:shd w:val="clear" w:color="auto" w:fill="EAE7E3"/>
        </w:rPr>
      </w:pPr>
    </w:p>
    <w:p w:rsidR="00AE08D8" w:rsidRPr="00AE08D8" w:rsidRDefault="00AE08D8">
      <w:pPr>
        <w:rPr>
          <w:rFonts w:ascii="Arial" w:hAnsi="Arial" w:cs="Arial"/>
          <w:b/>
          <w:color w:val="000000"/>
          <w:sz w:val="32"/>
          <w:szCs w:val="32"/>
          <w:shd w:val="clear" w:color="auto" w:fill="EAE7E3"/>
        </w:rPr>
      </w:pPr>
      <w:r w:rsidRPr="00AE08D8">
        <w:rPr>
          <w:rFonts w:ascii="Arial" w:hAnsi="Arial" w:cs="Arial"/>
          <w:b/>
          <w:color w:val="000000"/>
          <w:sz w:val="32"/>
          <w:szCs w:val="32"/>
          <w:shd w:val="clear" w:color="auto" w:fill="EAE7E3"/>
        </w:rPr>
        <w:t>Действующее законодательство дает возможность владеть земельным участком на праве собственности. В силу ст. 209 ГК РФ, собственник может владеть, пользоваться и распоряжаться своим имуществом, в том числе земельным участком. Однако из данной нормы не следует, что владелец земельного участка не имеет никаких ограничений по его пользованию. Прежде всего стоит обратить внимание на огромную значимость земли в целом, как части нашей экосистемы. В связи с чем существуют определенные меры охраны, установленные законодательством. Причем такие меры относятся ко всем, в том числе и к собственникам земельных участков. При этом совершенно неожиданно своими действиями можно нарушить закон, вследствие чего, собственнику может грозить ответственность. Итак, рассмотрим, за какие действия можно по</w:t>
      </w:r>
      <w:r>
        <w:rPr>
          <w:rFonts w:ascii="Arial" w:hAnsi="Arial" w:cs="Arial"/>
          <w:b/>
          <w:color w:val="000000"/>
          <w:sz w:val="32"/>
          <w:szCs w:val="32"/>
          <w:shd w:val="clear" w:color="auto" w:fill="EAE7E3"/>
        </w:rPr>
        <w:t>лучить штраф:</w:t>
      </w:r>
    </w:p>
    <w:p w:rsidR="00AE08D8" w:rsidRDefault="00AE08D8">
      <w:pPr>
        <w:rPr>
          <w:rFonts w:ascii="Arial" w:hAnsi="Arial" w:cs="Arial"/>
          <w:color w:val="000000"/>
          <w:sz w:val="18"/>
          <w:szCs w:val="18"/>
          <w:shd w:val="clear" w:color="auto" w:fill="EAE7E3"/>
        </w:rPr>
      </w:pPr>
    </w:p>
    <w:p w:rsidR="00AE08D8" w:rsidRDefault="00AE08D8">
      <w:pPr>
        <w:rPr>
          <w:rFonts w:ascii="Arial" w:hAnsi="Arial" w:cs="Arial"/>
          <w:b/>
          <w:color w:val="000000"/>
          <w:sz w:val="28"/>
          <w:szCs w:val="28"/>
          <w:shd w:val="clear" w:color="auto" w:fill="EAE7E3"/>
        </w:rPr>
      </w:pPr>
      <w:r>
        <w:rPr>
          <w:rFonts w:ascii="Arial" w:hAnsi="Arial" w:cs="Arial"/>
          <w:b/>
          <w:color w:val="000000"/>
          <w:sz w:val="28"/>
          <w:szCs w:val="28"/>
          <w:shd w:val="clear" w:color="auto" w:fill="EAE7E3"/>
        </w:rPr>
        <w:t xml:space="preserve">1. </w:t>
      </w:r>
      <w:r w:rsidR="0044643E" w:rsidRPr="00AE08D8">
        <w:rPr>
          <w:rFonts w:ascii="Arial" w:hAnsi="Arial" w:cs="Arial"/>
          <w:b/>
          <w:color w:val="000000"/>
          <w:sz w:val="28"/>
          <w:szCs w:val="28"/>
          <w:u w:val="single"/>
          <w:shd w:val="clear" w:color="auto" w:fill="EAE7E3"/>
        </w:rPr>
        <w:t>Неиспользование земельного участка</w:t>
      </w:r>
      <w:r w:rsidR="0044643E" w:rsidRPr="0044643E">
        <w:rPr>
          <w:rFonts w:ascii="Arial" w:hAnsi="Arial" w:cs="Arial"/>
          <w:b/>
          <w:color w:val="000000"/>
          <w:sz w:val="28"/>
          <w:szCs w:val="28"/>
          <w:shd w:val="clear" w:color="auto" w:fill="EAE7E3"/>
        </w:rPr>
        <w:t xml:space="preserve"> </w:t>
      </w:r>
    </w:p>
    <w:p w:rsidR="00AE08D8" w:rsidRPr="00AE08D8" w:rsidRDefault="00AE08D8">
      <w:pPr>
        <w:rPr>
          <w:rFonts w:ascii="Arial" w:hAnsi="Arial" w:cs="Arial"/>
          <w:b/>
          <w:color w:val="000000"/>
          <w:sz w:val="28"/>
          <w:szCs w:val="28"/>
          <w:shd w:val="clear" w:color="auto" w:fill="EAE7E3"/>
        </w:rPr>
      </w:pPr>
      <w:r>
        <w:rPr>
          <w:rFonts w:ascii="Arial" w:hAnsi="Arial" w:cs="Arial"/>
          <w:b/>
          <w:color w:val="000000"/>
          <w:sz w:val="28"/>
          <w:szCs w:val="28"/>
          <w:shd w:val="clear" w:color="auto" w:fill="EAE7E3"/>
        </w:rPr>
        <w:t xml:space="preserve">       </w:t>
      </w:r>
      <w:r w:rsidR="0044643E" w:rsidRPr="0044643E">
        <w:rPr>
          <w:rFonts w:ascii="Arial" w:hAnsi="Arial" w:cs="Arial"/>
          <w:b/>
          <w:color w:val="000000"/>
          <w:sz w:val="28"/>
          <w:szCs w:val="28"/>
          <w:shd w:val="clear" w:color="auto" w:fill="EAE7E3"/>
        </w:rPr>
        <w:t xml:space="preserve">Земельный участок имеет свое целевое назначение. </w:t>
      </w:r>
      <w:r>
        <w:rPr>
          <w:rFonts w:ascii="Arial" w:hAnsi="Arial" w:cs="Arial"/>
          <w:b/>
          <w:color w:val="000000"/>
          <w:sz w:val="28"/>
          <w:szCs w:val="28"/>
          <w:shd w:val="clear" w:color="auto" w:fill="EAE7E3"/>
        </w:rPr>
        <w:t xml:space="preserve">                </w:t>
      </w:r>
      <w:r w:rsidR="0044643E" w:rsidRPr="0044643E">
        <w:rPr>
          <w:rFonts w:ascii="Arial" w:hAnsi="Arial" w:cs="Arial"/>
          <w:b/>
          <w:color w:val="000000"/>
          <w:sz w:val="28"/>
          <w:szCs w:val="28"/>
          <w:shd w:val="clear" w:color="auto" w:fill="EAE7E3"/>
        </w:rPr>
        <w:t xml:space="preserve">В </w:t>
      </w:r>
      <w:proofErr w:type="spellStart"/>
      <w:r w:rsidR="0044643E" w:rsidRPr="0044643E">
        <w:rPr>
          <w:rFonts w:ascii="Arial" w:hAnsi="Arial" w:cs="Arial"/>
          <w:b/>
          <w:color w:val="000000"/>
          <w:sz w:val="28"/>
          <w:szCs w:val="28"/>
          <w:shd w:val="clear" w:color="auto" w:fill="EAE7E3"/>
        </w:rPr>
        <w:t>Росреестре</w:t>
      </w:r>
      <w:proofErr w:type="spellEnd"/>
      <w:r w:rsidR="0044643E" w:rsidRPr="0044643E">
        <w:rPr>
          <w:rFonts w:ascii="Arial" w:hAnsi="Arial" w:cs="Arial"/>
          <w:b/>
          <w:color w:val="000000"/>
          <w:sz w:val="28"/>
          <w:szCs w:val="28"/>
          <w:shd w:val="clear" w:color="auto" w:fill="EAE7E3"/>
        </w:rPr>
        <w:t xml:space="preserve"> такое назначение также указывается, в связи с чем действуют определенные ограничения. Например, если земли сельскохозяйственного назначения, то использовать такой участок в промышленных целях запрещается. Также ответственность предусмотрена за неиспользование земельного участка, поскольку его неиспользование на протяжении длительного времени ухудшает качество земли. Если такие нарушения были допущены, то собственнику грозит административная ответственность по ст. 8.8 КоАП РФ. Штрафы за данное правонарушение весьма «солидные», по ч.</w:t>
      </w:r>
      <w:proofErr w:type="gramStart"/>
      <w:r w:rsidR="0044643E" w:rsidRPr="0044643E">
        <w:rPr>
          <w:rFonts w:ascii="Arial" w:hAnsi="Arial" w:cs="Arial"/>
          <w:b/>
          <w:color w:val="000000"/>
          <w:sz w:val="28"/>
          <w:szCs w:val="28"/>
          <w:shd w:val="clear" w:color="auto" w:fill="EAE7E3"/>
        </w:rPr>
        <w:t>1 например</w:t>
      </w:r>
      <w:proofErr w:type="gramEnd"/>
      <w:r w:rsidR="0044643E" w:rsidRPr="0044643E">
        <w:rPr>
          <w:rFonts w:ascii="Arial" w:hAnsi="Arial" w:cs="Arial"/>
          <w:b/>
          <w:color w:val="000000"/>
          <w:sz w:val="28"/>
          <w:szCs w:val="28"/>
          <w:shd w:val="clear" w:color="auto" w:fill="EAE7E3"/>
        </w:rPr>
        <w:t xml:space="preserve">, для физических лиц установлен штраф в размере от 0,5 до 1 процента от кадастровой стоимости земельного участка, но не менее 10 тысяч рублей (если кадастровая стоимость не определена, то от 10 до 20 тысяч рублей). Для должностных лиц и юридических лиц штраф заметно выше. По части 2, т.е. неиспользование земель сельскохозяйственного назначения, </w:t>
      </w:r>
      <w:r w:rsidR="0044643E" w:rsidRPr="0044643E">
        <w:rPr>
          <w:rFonts w:ascii="Arial" w:hAnsi="Arial" w:cs="Arial"/>
          <w:b/>
          <w:color w:val="000000"/>
          <w:sz w:val="28"/>
          <w:szCs w:val="28"/>
          <w:shd w:val="clear" w:color="auto" w:fill="EAE7E3"/>
        </w:rPr>
        <w:lastRenderedPageBreak/>
        <w:t xml:space="preserve">может грозить штраф для физических лиц от 0,3 до 0,5 процента от кадастровой стоимости земельного участка, но не менее 3000 рублей. А вот по части 3, если имеет место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то для физических лиц штраф может составлять от 1 до 1,5 процента от кадастровой стоимости земельного участка, но не менее 20 000 рублей (если кадастровая стоимость не определена, то от 20 до 50 тысяч рублей). Для должностных лиц и юридических лиц штраф выше. </w:t>
      </w:r>
      <w:bookmarkStart w:id="0" w:name="_GoBack"/>
      <w:bookmarkEnd w:id="0"/>
      <w:r w:rsidR="0044643E" w:rsidRPr="0044643E">
        <w:rPr>
          <w:rFonts w:ascii="Arial" w:hAnsi="Arial" w:cs="Arial"/>
          <w:b/>
          <w:color w:val="000000"/>
          <w:sz w:val="28"/>
          <w:szCs w:val="28"/>
          <w:shd w:val="clear" w:color="auto" w:fill="EAE7E3"/>
        </w:rPr>
        <w:t>'Использована информация юридической социальной сети https://www.9111.ru'</w:t>
      </w:r>
    </w:p>
    <w:p w:rsidR="00AE08D8" w:rsidRPr="00AE08D8" w:rsidRDefault="00AE08D8" w:rsidP="00AE08D8">
      <w:pPr>
        <w:rPr>
          <w:b/>
          <w:sz w:val="28"/>
          <w:szCs w:val="28"/>
        </w:rPr>
      </w:pPr>
    </w:p>
    <w:p w:rsidR="00AE08D8" w:rsidRDefault="00AE08D8" w:rsidP="00AE08D8">
      <w:pPr>
        <w:rPr>
          <w:rFonts w:ascii="Arial" w:hAnsi="Arial" w:cs="Arial"/>
          <w:b/>
          <w:color w:val="000000"/>
          <w:sz w:val="28"/>
          <w:szCs w:val="28"/>
          <w:shd w:val="clear" w:color="auto" w:fill="EAE7E3"/>
        </w:rPr>
      </w:pPr>
      <w:r w:rsidRPr="00AE08D8">
        <w:rPr>
          <w:rFonts w:ascii="Arial" w:hAnsi="Arial" w:cs="Arial"/>
          <w:b/>
          <w:color w:val="000000"/>
          <w:sz w:val="28"/>
          <w:szCs w:val="28"/>
          <w:u w:val="single"/>
          <w:shd w:val="clear" w:color="auto" w:fill="EAE7E3"/>
        </w:rPr>
        <w:t xml:space="preserve">2. </w:t>
      </w:r>
      <w:r>
        <w:rPr>
          <w:rFonts w:ascii="Arial" w:hAnsi="Arial" w:cs="Arial"/>
          <w:b/>
          <w:color w:val="000000"/>
          <w:sz w:val="28"/>
          <w:szCs w:val="28"/>
          <w:u w:val="single"/>
          <w:shd w:val="clear" w:color="auto" w:fill="EAE7E3"/>
        </w:rPr>
        <w:t xml:space="preserve"> </w:t>
      </w:r>
      <w:r w:rsidRPr="00AE08D8">
        <w:rPr>
          <w:rFonts w:ascii="Arial" w:hAnsi="Arial" w:cs="Arial"/>
          <w:b/>
          <w:color w:val="000000"/>
          <w:sz w:val="28"/>
          <w:szCs w:val="28"/>
          <w:u w:val="single"/>
          <w:shd w:val="clear" w:color="auto" w:fill="EAE7E3"/>
        </w:rPr>
        <w:t>Размер участка не соответствует документам, либо правоустанавливающие документы вообще отсутствуют</w:t>
      </w:r>
      <w:r>
        <w:rPr>
          <w:rFonts w:ascii="Arial" w:hAnsi="Arial" w:cs="Arial"/>
          <w:b/>
          <w:color w:val="000000"/>
          <w:sz w:val="28"/>
          <w:szCs w:val="28"/>
          <w:shd w:val="clear" w:color="auto" w:fill="EAE7E3"/>
        </w:rPr>
        <w:t xml:space="preserve">.     </w:t>
      </w:r>
    </w:p>
    <w:p w:rsidR="00191B32" w:rsidRPr="00AE08D8" w:rsidRDefault="00AE08D8" w:rsidP="00AE08D8">
      <w:pPr>
        <w:rPr>
          <w:b/>
          <w:sz w:val="28"/>
          <w:szCs w:val="28"/>
        </w:rPr>
      </w:pPr>
      <w:r>
        <w:rPr>
          <w:rFonts w:ascii="Arial" w:hAnsi="Arial" w:cs="Arial"/>
          <w:b/>
          <w:color w:val="000000"/>
          <w:sz w:val="28"/>
          <w:szCs w:val="28"/>
          <w:shd w:val="clear" w:color="auto" w:fill="EAE7E3"/>
        </w:rPr>
        <w:t xml:space="preserve">       </w:t>
      </w:r>
      <w:r w:rsidRPr="00AE08D8">
        <w:rPr>
          <w:rFonts w:ascii="Arial" w:hAnsi="Arial" w:cs="Arial"/>
          <w:b/>
          <w:color w:val="000000"/>
          <w:sz w:val="28"/>
          <w:szCs w:val="28"/>
          <w:shd w:val="clear" w:color="auto" w:fill="EAE7E3"/>
        </w:rPr>
        <w:t xml:space="preserve">Такая проблема встречается достаточно часто. Дело в том, что не на всех участках проводилось межевание, таким образом границы участка могут не совпадать с теми данными, которые есть в кадастровой палате, в связи с чем владение таким участком не может признаваться правомерным. Если же на участок вообще нет никаких документов, то это может расцениваться как самовольное занятие земельного участка. Проблемы могут возникнуть и в том случае, если участок оформлялся очень давно, и документы на участок до нашего времени не сохранились. В таком случае может грозить административная ответственность по ст. 7.1 КоАП РФ. Для физических лиц предусмотрено наказание от 1 до 1,5 процента от кадастровой стоимости, но не менее 5000 рублей (если не определена кадастровая стоимость, то от 5 до 10 тысяч рублей). Также выносится предписание по освобождению земельного участка. В случае невыполнения грозят ответственность по п. 25 ст. 19.5 КоАП РФ и штраф от 10 до 20 тысяч рублей. </w:t>
      </w:r>
      <w:r>
        <w:rPr>
          <w:rFonts w:ascii="Arial" w:hAnsi="Arial" w:cs="Arial"/>
          <w:b/>
          <w:color w:val="000000"/>
          <w:sz w:val="28"/>
          <w:szCs w:val="28"/>
          <w:shd w:val="clear" w:color="auto" w:fill="EAE7E3"/>
        </w:rPr>
        <w:t xml:space="preserve"> </w:t>
      </w:r>
    </w:p>
    <w:sectPr w:rsidR="00191B32" w:rsidRPr="00AE0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B7"/>
    <w:rsid w:val="00191B32"/>
    <w:rsid w:val="00266BB7"/>
    <w:rsid w:val="0044643E"/>
    <w:rsid w:val="00AE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B509"/>
  <w15:chartTrackingRefBased/>
  <w15:docId w15:val="{E2B7DDF6-0385-4B1A-83FC-0B09EF24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2</cp:revision>
  <dcterms:created xsi:type="dcterms:W3CDTF">2018-12-02T11:25:00Z</dcterms:created>
  <dcterms:modified xsi:type="dcterms:W3CDTF">2018-12-02T11:25:00Z</dcterms:modified>
</cp:coreProperties>
</file>